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B4" w:rsidRDefault="00F772DB">
      <w:pPr>
        <w:rPr>
          <w:b/>
        </w:rPr>
      </w:pPr>
      <w:r>
        <w:rPr>
          <w:b/>
        </w:rPr>
        <w:t>Sentence Patterns</w:t>
      </w:r>
    </w:p>
    <w:p w:rsidR="00F772DB" w:rsidRDefault="00F772DB" w:rsidP="00F772DB">
      <w:pPr>
        <w:jc w:val="both"/>
        <w:rPr>
          <w:rFonts w:ascii="Calibri" w:hAnsi="Calibri"/>
          <w:sz w:val="20"/>
          <w:szCs w:val="20"/>
          <w:lang w:val="en-GB"/>
        </w:rPr>
      </w:pPr>
    </w:p>
    <w:p w:rsidR="00F772DB" w:rsidRDefault="00F772DB" w:rsidP="00F772DB">
      <w:pPr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The class reviews the basic parts of a sentence by identifying the simple subject and the verb of the following sentences:</w:t>
      </w:r>
    </w:p>
    <w:p w:rsidR="00F772DB" w:rsidRDefault="00F772DB" w:rsidP="00F772DB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val="en-GB"/>
        </w:rPr>
      </w:pPr>
      <w:proofErr w:type="spellStart"/>
      <w:r>
        <w:rPr>
          <w:rFonts w:ascii="Calibri" w:hAnsi="Calibri"/>
          <w:sz w:val="20"/>
          <w:szCs w:val="20"/>
          <w:lang w:val="en-GB"/>
        </w:rPr>
        <w:t>Lafcadio</w:t>
      </w:r>
      <w:proofErr w:type="spellEnd"/>
      <w:r>
        <w:rPr>
          <w:rFonts w:ascii="Calibri" w:hAnsi="Calibri"/>
          <w:sz w:val="20"/>
          <w:szCs w:val="20"/>
          <w:lang w:val="en-GB"/>
        </w:rPr>
        <w:t xml:space="preserve"> Hearn lived in Japan.</w:t>
      </w:r>
    </w:p>
    <w:p w:rsidR="00F772DB" w:rsidRDefault="00F772DB" w:rsidP="00F772DB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He retold “The Soul of the Great Bell”.</w:t>
      </w:r>
    </w:p>
    <w:p w:rsidR="00F772DB" w:rsidRDefault="00F772DB" w:rsidP="00F772DB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“The Soul of the Great Bell” is a Chinese legend.</w:t>
      </w:r>
    </w:p>
    <w:p w:rsidR="00F772DB" w:rsidRDefault="00F772DB" w:rsidP="00F772DB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Yung-Lo gave </w:t>
      </w:r>
      <w:proofErr w:type="spellStart"/>
      <w:r>
        <w:rPr>
          <w:rFonts w:ascii="Calibri" w:hAnsi="Calibri"/>
          <w:sz w:val="20"/>
          <w:szCs w:val="20"/>
          <w:lang w:val="en-GB"/>
        </w:rPr>
        <w:t>Kouan</w:t>
      </w:r>
      <w:proofErr w:type="spellEnd"/>
      <w:r>
        <w:rPr>
          <w:rFonts w:ascii="Calibri" w:hAnsi="Calibri"/>
          <w:sz w:val="20"/>
          <w:szCs w:val="20"/>
          <w:lang w:val="en-GB"/>
        </w:rPr>
        <w:t>-Yu an order.</w:t>
      </w:r>
    </w:p>
    <w:p w:rsidR="00F772DB" w:rsidRDefault="00F772DB" w:rsidP="00F772DB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People called Yung-Lo the Son of Heaven.</w:t>
      </w:r>
    </w:p>
    <w:p w:rsidR="00F772DB" w:rsidRDefault="00F772DB" w:rsidP="00F772DB">
      <w:pPr>
        <w:jc w:val="both"/>
        <w:rPr>
          <w:rFonts w:ascii="Calibri" w:hAnsi="Calibri"/>
          <w:sz w:val="20"/>
          <w:szCs w:val="20"/>
          <w:lang w:val="en-GB"/>
        </w:rPr>
      </w:pPr>
    </w:p>
    <w:p w:rsidR="00F772DB" w:rsidRDefault="00F772DB" w:rsidP="00F772DB">
      <w:pPr>
        <w:jc w:val="both"/>
        <w:rPr>
          <w:rFonts w:ascii="Calibri" w:hAnsi="Calibri"/>
          <w:b/>
          <w:sz w:val="20"/>
          <w:szCs w:val="20"/>
          <w:u w:val="single"/>
          <w:lang w:val="en-GB"/>
        </w:rPr>
      </w:pPr>
      <w:r>
        <w:rPr>
          <w:rFonts w:ascii="Calibri" w:hAnsi="Calibri"/>
          <w:b/>
          <w:sz w:val="20"/>
          <w:szCs w:val="20"/>
          <w:u w:val="single"/>
          <w:lang w:val="en-GB"/>
        </w:rPr>
        <w:t>FIRM UP</w:t>
      </w:r>
    </w:p>
    <w:p w:rsidR="00F772DB" w:rsidRDefault="00F772DB" w:rsidP="00F772DB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Every sentence has a subject and a verb.  As we know, these are the two basic parts of a sentence.  However, in order to expand our sentences, we may add other information.  The skeleton sentences that we have are our Basic Sentence Patterns.</w:t>
      </w:r>
    </w:p>
    <w:p w:rsidR="00F772DB" w:rsidRDefault="00F772DB" w:rsidP="00F772DB">
      <w:pPr>
        <w:pStyle w:val="ListParagraph"/>
        <w:numPr>
          <w:ilvl w:val="0"/>
          <w:numId w:val="2"/>
        </w:numPr>
        <w:ind w:left="360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S-IV Pattern</w:t>
      </w:r>
    </w:p>
    <w:p w:rsidR="00F772DB" w:rsidRDefault="00F772DB" w:rsidP="00F772DB">
      <w:pPr>
        <w:pStyle w:val="ListParagraph"/>
        <w:ind w:left="360"/>
        <w:rPr>
          <w:rFonts w:ascii="Calibri" w:hAnsi="Calibri"/>
          <w:sz w:val="20"/>
          <w:szCs w:val="20"/>
          <w:lang w:val="en-GB"/>
        </w:rPr>
      </w:pPr>
    </w:p>
    <w:p w:rsidR="00F772DB" w:rsidRDefault="00F772DB" w:rsidP="00F772DB">
      <w:pPr>
        <w:pStyle w:val="ListParagraph"/>
        <w:ind w:left="360"/>
        <w:rPr>
          <w:rFonts w:ascii="Calibri" w:hAnsi="Calibri"/>
          <w:sz w:val="20"/>
          <w:szCs w:val="20"/>
          <w:lang w:val="en-GB"/>
        </w:rPr>
      </w:pPr>
      <w:proofErr w:type="spellStart"/>
      <w:r w:rsidRPr="00B11503">
        <w:rPr>
          <w:rFonts w:ascii="Calibri" w:hAnsi="Calibri"/>
          <w:sz w:val="20"/>
          <w:szCs w:val="20"/>
          <w:u w:val="single"/>
          <w:lang w:val="en-GB"/>
        </w:rPr>
        <w:t>Lafcadio</w:t>
      </w:r>
      <w:proofErr w:type="spellEnd"/>
      <w:r w:rsidRPr="00B11503">
        <w:rPr>
          <w:rFonts w:ascii="Calibri" w:hAnsi="Calibri"/>
          <w:sz w:val="20"/>
          <w:szCs w:val="20"/>
          <w:u w:val="single"/>
          <w:lang w:val="en-GB"/>
        </w:rPr>
        <w:t xml:space="preserve"> Hearn</w:t>
      </w:r>
      <w:r>
        <w:rPr>
          <w:rFonts w:ascii="Calibri" w:hAnsi="Calibri"/>
          <w:sz w:val="20"/>
          <w:szCs w:val="20"/>
          <w:lang w:val="en-GB"/>
        </w:rPr>
        <w:t xml:space="preserve"> </w:t>
      </w:r>
      <w:r w:rsidRPr="00B11503">
        <w:rPr>
          <w:rFonts w:ascii="Calibri" w:hAnsi="Calibri"/>
          <w:sz w:val="20"/>
          <w:szCs w:val="20"/>
          <w:u w:val="single"/>
          <w:lang w:val="en-GB"/>
        </w:rPr>
        <w:t>lived</w:t>
      </w:r>
      <w:r>
        <w:rPr>
          <w:rFonts w:ascii="Calibri" w:hAnsi="Calibri"/>
          <w:sz w:val="20"/>
          <w:szCs w:val="20"/>
          <w:lang w:val="en-GB"/>
        </w:rPr>
        <w:t xml:space="preserve"> in Japan.</w:t>
      </w:r>
    </w:p>
    <w:p w:rsidR="00F772DB" w:rsidRDefault="00F772DB" w:rsidP="00F772DB">
      <w:pPr>
        <w:pStyle w:val="ListParagraph"/>
        <w:ind w:left="360"/>
        <w:rPr>
          <w:rFonts w:ascii="Calibri" w:hAnsi="Calibri"/>
          <w:sz w:val="20"/>
          <w:szCs w:val="20"/>
          <w:lang w:val="en-GB"/>
        </w:rPr>
      </w:pPr>
    </w:p>
    <w:p w:rsidR="00F772DB" w:rsidRDefault="00F772DB" w:rsidP="00F772DB">
      <w:pPr>
        <w:pStyle w:val="ListParagraph"/>
        <w:ind w:left="360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u w:val="single"/>
          <w:lang w:val="en-GB"/>
        </w:rPr>
        <w:t>Traditions</w:t>
      </w:r>
      <w:r>
        <w:rPr>
          <w:rFonts w:ascii="Calibri" w:hAnsi="Calibri"/>
          <w:sz w:val="20"/>
          <w:szCs w:val="20"/>
          <w:lang w:val="en-GB"/>
        </w:rPr>
        <w:t xml:space="preserve"> </w:t>
      </w:r>
      <w:r>
        <w:rPr>
          <w:rFonts w:ascii="Calibri" w:hAnsi="Calibri"/>
          <w:sz w:val="20"/>
          <w:szCs w:val="20"/>
          <w:u w:val="single"/>
          <w:lang w:val="en-GB"/>
        </w:rPr>
        <w:t>exist</w:t>
      </w:r>
      <w:r>
        <w:rPr>
          <w:rFonts w:ascii="Calibri" w:hAnsi="Calibri"/>
          <w:sz w:val="20"/>
          <w:szCs w:val="20"/>
          <w:lang w:val="en-GB"/>
        </w:rPr>
        <w:t>.</w:t>
      </w:r>
    </w:p>
    <w:p w:rsidR="00F772DB" w:rsidRDefault="00F772DB" w:rsidP="00F772DB">
      <w:pPr>
        <w:pStyle w:val="ListParagraph"/>
        <w:ind w:left="360"/>
        <w:rPr>
          <w:rFonts w:ascii="Calibri" w:hAnsi="Calibri"/>
          <w:sz w:val="20"/>
          <w:szCs w:val="20"/>
          <w:lang w:val="en-GB"/>
        </w:rPr>
      </w:pPr>
    </w:p>
    <w:p w:rsidR="00F772DB" w:rsidRPr="00B11503" w:rsidRDefault="00F772DB" w:rsidP="00F772DB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The simplest sentence pattern is the S-IV Pattern. S stands for </w:t>
      </w:r>
      <w:r>
        <w:rPr>
          <w:rFonts w:ascii="Calibri" w:hAnsi="Calibri"/>
          <w:i/>
          <w:sz w:val="20"/>
          <w:szCs w:val="20"/>
          <w:lang w:val="en-GB"/>
        </w:rPr>
        <w:t>subject</w:t>
      </w:r>
      <w:r>
        <w:rPr>
          <w:rFonts w:ascii="Calibri" w:hAnsi="Calibri"/>
          <w:sz w:val="20"/>
          <w:szCs w:val="20"/>
          <w:lang w:val="en-GB"/>
        </w:rPr>
        <w:t xml:space="preserve"> and IV stands for </w:t>
      </w:r>
      <w:r>
        <w:rPr>
          <w:rFonts w:ascii="Calibri" w:hAnsi="Calibri"/>
          <w:i/>
          <w:sz w:val="20"/>
          <w:szCs w:val="20"/>
          <w:lang w:val="en-GB"/>
        </w:rPr>
        <w:t>intransitive verb</w:t>
      </w:r>
      <w:r>
        <w:rPr>
          <w:rFonts w:ascii="Calibri" w:hAnsi="Calibri"/>
          <w:sz w:val="20"/>
          <w:szCs w:val="20"/>
          <w:lang w:val="en-GB"/>
        </w:rPr>
        <w:t xml:space="preserve">.  An </w:t>
      </w:r>
      <w:r>
        <w:rPr>
          <w:rFonts w:ascii="Calibri" w:hAnsi="Calibri"/>
          <w:i/>
          <w:sz w:val="20"/>
          <w:szCs w:val="20"/>
          <w:lang w:val="en-GB"/>
        </w:rPr>
        <w:t>intransitive verb</w:t>
      </w:r>
      <w:r>
        <w:rPr>
          <w:rFonts w:ascii="Calibri" w:hAnsi="Calibri"/>
          <w:sz w:val="20"/>
          <w:szCs w:val="20"/>
          <w:lang w:val="en-GB"/>
        </w:rPr>
        <w:t xml:space="preserve"> is a verb that does not have a receiver of its action.</w:t>
      </w:r>
    </w:p>
    <w:p w:rsidR="00F772DB" w:rsidRDefault="00F772DB" w:rsidP="00F772DB">
      <w:pPr>
        <w:pStyle w:val="ListParagraph"/>
        <w:ind w:left="360"/>
        <w:rPr>
          <w:rFonts w:ascii="Calibri" w:hAnsi="Calibri"/>
          <w:sz w:val="20"/>
          <w:szCs w:val="20"/>
          <w:lang w:val="en-GB"/>
        </w:rPr>
      </w:pPr>
    </w:p>
    <w:p w:rsidR="00F772DB" w:rsidRDefault="00F772DB" w:rsidP="00F772DB">
      <w:pPr>
        <w:pStyle w:val="ListParagraph"/>
        <w:numPr>
          <w:ilvl w:val="0"/>
          <w:numId w:val="2"/>
        </w:numPr>
        <w:ind w:left="360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S-TV-DO Pattern</w:t>
      </w:r>
    </w:p>
    <w:p w:rsidR="00F772DB" w:rsidRDefault="00F772DB" w:rsidP="00F772DB">
      <w:pPr>
        <w:pStyle w:val="ListParagraph"/>
        <w:ind w:left="360"/>
        <w:rPr>
          <w:rFonts w:ascii="Calibri" w:hAnsi="Calibri"/>
          <w:sz w:val="20"/>
          <w:szCs w:val="20"/>
          <w:lang w:val="en-GB"/>
        </w:rPr>
      </w:pPr>
    </w:p>
    <w:p w:rsidR="00F772DB" w:rsidRDefault="00F772DB" w:rsidP="00F772DB">
      <w:pPr>
        <w:pStyle w:val="ListParagraph"/>
        <w:ind w:left="360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u w:val="single"/>
          <w:lang w:val="en-GB"/>
        </w:rPr>
        <w:t>He</w:t>
      </w:r>
      <w:r>
        <w:rPr>
          <w:rFonts w:ascii="Calibri" w:hAnsi="Calibri"/>
          <w:sz w:val="20"/>
          <w:szCs w:val="20"/>
          <w:lang w:val="en-GB"/>
        </w:rPr>
        <w:t xml:space="preserve"> </w:t>
      </w:r>
      <w:r>
        <w:rPr>
          <w:rFonts w:ascii="Calibri" w:hAnsi="Calibri"/>
          <w:sz w:val="20"/>
          <w:szCs w:val="20"/>
          <w:u w:val="single"/>
          <w:lang w:val="en-GB"/>
        </w:rPr>
        <w:t>retold</w:t>
      </w:r>
      <w:r>
        <w:rPr>
          <w:rFonts w:ascii="Calibri" w:hAnsi="Calibri"/>
          <w:sz w:val="20"/>
          <w:szCs w:val="20"/>
          <w:lang w:val="en-GB"/>
        </w:rPr>
        <w:t xml:space="preserve"> </w:t>
      </w:r>
      <w:r>
        <w:rPr>
          <w:rFonts w:ascii="Calibri" w:hAnsi="Calibri"/>
          <w:sz w:val="20"/>
          <w:szCs w:val="20"/>
          <w:u w:val="single"/>
          <w:lang w:val="en-GB"/>
        </w:rPr>
        <w:t>“The Story of the Great Bell”</w:t>
      </w:r>
      <w:r>
        <w:rPr>
          <w:rFonts w:ascii="Calibri" w:hAnsi="Calibri"/>
          <w:sz w:val="20"/>
          <w:szCs w:val="20"/>
          <w:lang w:val="en-GB"/>
        </w:rPr>
        <w:t>.</w:t>
      </w:r>
    </w:p>
    <w:p w:rsidR="00F772DB" w:rsidRDefault="00F772DB" w:rsidP="00F772DB">
      <w:pPr>
        <w:pStyle w:val="ListParagraph"/>
        <w:ind w:left="360"/>
        <w:rPr>
          <w:rFonts w:ascii="Calibri" w:hAnsi="Calibri"/>
          <w:sz w:val="20"/>
          <w:szCs w:val="20"/>
          <w:lang w:val="en-GB"/>
        </w:rPr>
      </w:pPr>
    </w:p>
    <w:p w:rsidR="00F772DB" w:rsidRDefault="00F772DB" w:rsidP="00F772DB">
      <w:pPr>
        <w:pStyle w:val="ListParagraph"/>
        <w:ind w:left="360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The </w:t>
      </w:r>
      <w:r>
        <w:rPr>
          <w:rFonts w:ascii="Calibri" w:hAnsi="Calibri"/>
          <w:sz w:val="20"/>
          <w:szCs w:val="20"/>
          <w:u w:val="single"/>
          <w:lang w:val="en-GB"/>
        </w:rPr>
        <w:t>Chinese</w:t>
      </w:r>
      <w:r>
        <w:rPr>
          <w:rFonts w:ascii="Calibri" w:hAnsi="Calibri"/>
          <w:sz w:val="20"/>
          <w:szCs w:val="20"/>
          <w:lang w:val="en-GB"/>
        </w:rPr>
        <w:t xml:space="preserve"> </w:t>
      </w:r>
      <w:r>
        <w:rPr>
          <w:rFonts w:ascii="Calibri" w:hAnsi="Calibri"/>
          <w:sz w:val="20"/>
          <w:szCs w:val="20"/>
          <w:u w:val="single"/>
          <w:lang w:val="en-GB"/>
        </w:rPr>
        <w:t>recited</w:t>
      </w:r>
      <w:r>
        <w:rPr>
          <w:rFonts w:ascii="Calibri" w:hAnsi="Calibri"/>
          <w:sz w:val="20"/>
          <w:szCs w:val="20"/>
          <w:lang w:val="en-GB"/>
        </w:rPr>
        <w:t xml:space="preserve"> magic </w:t>
      </w:r>
      <w:r>
        <w:rPr>
          <w:rFonts w:ascii="Calibri" w:hAnsi="Calibri"/>
          <w:sz w:val="20"/>
          <w:szCs w:val="20"/>
          <w:u w:val="single"/>
          <w:lang w:val="en-GB"/>
        </w:rPr>
        <w:t>formulas</w:t>
      </w:r>
      <w:r>
        <w:rPr>
          <w:rFonts w:ascii="Calibri" w:hAnsi="Calibri"/>
          <w:sz w:val="20"/>
          <w:szCs w:val="20"/>
          <w:lang w:val="en-GB"/>
        </w:rPr>
        <w:t>.</w:t>
      </w:r>
    </w:p>
    <w:p w:rsidR="00F772DB" w:rsidRDefault="00F772DB" w:rsidP="00F772DB">
      <w:pPr>
        <w:pStyle w:val="ListParagraph"/>
        <w:ind w:left="360"/>
        <w:rPr>
          <w:rFonts w:ascii="Calibri" w:hAnsi="Calibri"/>
          <w:sz w:val="20"/>
          <w:szCs w:val="20"/>
          <w:lang w:val="en-GB"/>
        </w:rPr>
      </w:pPr>
    </w:p>
    <w:p w:rsidR="00F772DB" w:rsidRPr="00B11503" w:rsidRDefault="00F772DB" w:rsidP="00F772DB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In the S-TV-DO Pattern, S stands for </w:t>
      </w:r>
      <w:r>
        <w:rPr>
          <w:rFonts w:ascii="Calibri" w:hAnsi="Calibri"/>
          <w:i/>
          <w:sz w:val="20"/>
          <w:szCs w:val="20"/>
          <w:lang w:val="en-GB"/>
        </w:rPr>
        <w:t>subject</w:t>
      </w:r>
      <w:r>
        <w:rPr>
          <w:rFonts w:ascii="Calibri" w:hAnsi="Calibri"/>
          <w:sz w:val="20"/>
          <w:szCs w:val="20"/>
          <w:lang w:val="en-GB"/>
        </w:rPr>
        <w:t xml:space="preserve">, TV stands for </w:t>
      </w:r>
      <w:r>
        <w:rPr>
          <w:rFonts w:ascii="Calibri" w:hAnsi="Calibri"/>
          <w:i/>
          <w:sz w:val="20"/>
          <w:szCs w:val="20"/>
          <w:lang w:val="en-GB"/>
        </w:rPr>
        <w:t>transitive verb</w:t>
      </w:r>
      <w:r>
        <w:rPr>
          <w:rFonts w:ascii="Calibri" w:hAnsi="Calibri"/>
          <w:sz w:val="20"/>
          <w:szCs w:val="20"/>
          <w:lang w:val="en-GB"/>
        </w:rPr>
        <w:t xml:space="preserve"> and DO for </w:t>
      </w:r>
      <w:r>
        <w:rPr>
          <w:rFonts w:ascii="Calibri" w:hAnsi="Calibri"/>
          <w:i/>
          <w:sz w:val="20"/>
          <w:szCs w:val="20"/>
          <w:lang w:val="en-GB"/>
        </w:rPr>
        <w:t>direct object</w:t>
      </w:r>
      <w:r>
        <w:rPr>
          <w:rFonts w:ascii="Calibri" w:hAnsi="Calibri"/>
          <w:sz w:val="20"/>
          <w:szCs w:val="20"/>
          <w:lang w:val="en-GB"/>
        </w:rPr>
        <w:t xml:space="preserve">. A </w:t>
      </w:r>
      <w:r>
        <w:rPr>
          <w:rFonts w:ascii="Calibri" w:hAnsi="Calibri"/>
          <w:i/>
          <w:sz w:val="20"/>
          <w:szCs w:val="20"/>
          <w:lang w:val="en-GB"/>
        </w:rPr>
        <w:t>transitive verb</w:t>
      </w:r>
      <w:r>
        <w:rPr>
          <w:rFonts w:ascii="Calibri" w:hAnsi="Calibri"/>
          <w:sz w:val="20"/>
          <w:szCs w:val="20"/>
          <w:lang w:val="en-GB"/>
        </w:rPr>
        <w:t xml:space="preserve"> is a verb that has a receiver of its action. A </w:t>
      </w:r>
      <w:r>
        <w:rPr>
          <w:rFonts w:ascii="Calibri" w:hAnsi="Calibri"/>
          <w:i/>
          <w:sz w:val="20"/>
          <w:szCs w:val="20"/>
          <w:lang w:val="en-GB"/>
        </w:rPr>
        <w:t>direct object</w:t>
      </w:r>
      <w:r>
        <w:rPr>
          <w:rFonts w:ascii="Calibri" w:hAnsi="Calibri"/>
          <w:sz w:val="20"/>
          <w:szCs w:val="20"/>
          <w:lang w:val="en-GB"/>
        </w:rPr>
        <w:t xml:space="preserve"> receives the action of a verb.  It answers the question “Whom?” or “What?” about the sentence. (What did he retell? What did the Chinese recite?)</w:t>
      </w:r>
    </w:p>
    <w:p w:rsidR="00F772DB" w:rsidRDefault="00F772DB" w:rsidP="00F772DB">
      <w:pPr>
        <w:pStyle w:val="ListParagraph"/>
        <w:ind w:left="360"/>
        <w:rPr>
          <w:rFonts w:ascii="Calibri" w:hAnsi="Calibri"/>
          <w:sz w:val="20"/>
          <w:szCs w:val="20"/>
          <w:lang w:val="en-GB"/>
        </w:rPr>
      </w:pPr>
    </w:p>
    <w:p w:rsidR="00F772DB" w:rsidRDefault="00F772DB" w:rsidP="00F772DB">
      <w:pPr>
        <w:pStyle w:val="ListParagraph"/>
        <w:numPr>
          <w:ilvl w:val="0"/>
          <w:numId w:val="2"/>
        </w:numPr>
        <w:ind w:left="360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S-LV-C Pattern</w:t>
      </w:r>
    </w:p>
    <w:p w:rsidR="00F772DB" w:rsidRDefault="00F772DB" w:rsidP="00F772DB">
      <w:pPr>
        <w:pStyle w:val="ListParagraph"/>
        <w:ind w:left="360"/>
        <w:rPr>
          <w:rFonts w:ascii="Calibri" w:hAnsi="Calibri"/>
          <w:sz w:val="20"/>
          <w:szCs w:val="20"/>
          <w:lang w:val="en-GB"/>
        </w:rPr>
      </w:pPr>
    </w:p>
    <w:p w:rsidR="00F772DB" w:rsidRDefault="00F772DB" w:rsidP="00F772DB">
      <w:pPr>
        <w:pStyle w:val="ListParagraph"/>
        <w:ind w:left="360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u w:val="single"/>
          <w:lang w:val="en-GB"/>
        </w:rPr>
        <w:t>“The Soul of the Great Bell”</w:t>
      </w:r>
      <w:r>
        <w:rPr>
          <w:rFonts w:ascii="Calibri" w:hAnsi="Calibri"/>
          <w:sz w:val="20"/>
          <w:szCs w:val="20"/>
          <w:lang w:val="en-GB"/>
        </w:rPr>
        <w:t xml:space="preserve"> </w:t>
      </w:r>
      <w:r>
        <w:rPr>
          <w:rFonts w:ascii="Calibri" w:hAnsi="Calibri"/>
          <w:sz w:val="20"/>
          <w:szCs w:val="20"/>
          <w:u w:val="single"/>
          <w:lang w:val="en-GB"/>
        </w:rPr>
        <w:t>is</w:t>
      </w:r>
      <w:r>
        <w:rPr>
          <w:rFonts w:ascii="Calibri" w:hAnsi="Calibri"/>
          <w:sz w:val="20"/>
          <w:szCs w:val="20"/>
          <w:lang w:val="en-GB"/>
        </w:rPr>
        <w:t xml:space="preserve"> a Chinese </w:t>
      </w:r>
      <w:r>
        <w:rPr>
          <w:rFonts w:ascii="Calibri" w:hAnsi="Calibri"/>
          <w:sz w:val="20"/>
          <w:szCs w:val="20"/>
          <w:u w:val="single"/>
          <w:lang w:val="en-GB"/>
        </w:rPr>
        <w:t>legend</w:t>
      </w:r>
      <w:r>
        <w:rPr>
          <w:rFonts w:ascii="Calibri" w:hAnsi="Calibri"/>
          <w:sz w:val="20"/>
          <w:szCs w:val="20"/>
          <w:lang w:val="en-GB"/>
        </w:rPr>
        <w:t>.</w:t>
      </w:r>
    </w:p>
    <w:p w:rsidR="00F772DB" w:rsidRDefault="00F772DB" w:rsidP="00F772DB">
      <w:pPr>
        <w:pStyle w:val="ListParagraph"/>
        <w:ind w:left="360"/>
        <w:rPr>
          <w:rFonts w:ascii="Calibri" w:hAnsi="Calibri"/>
          <w:sz w:val="20"/>
          <w:szCs w:val="20"/>
          <w:lang w:val="en-GB"/>
        </w:rPr>
      </w:pPr>
    </w:p>
    <w:p w:rsidR="00F772DB" w:rsidRDefault="00F772DB" w:rsidP="00F772DB">
      <w:pPr>
        <w:pStyle w:val="ListParagraph"/>
        <w:ind w:left="360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The </w:t>
      </w:r>
      <w:r>
        <w:rPr>
          <w:rFonts w:ascii="Calibri" w:hAnsi="Calibri"/>
          <w:sz w:val="20"/>
          <w:szCs w:val="20"/>
          <w:u w:val="single"/>
          <w:lang w:val="en-GB"/>
        </w:rPr>
        <w:t>legend</w:t>
      </w:r>
      <w:r>
        <w:rPr>
          <w:rFonts w:ascii="Calibri" w:hAnsi="Calibri"/>
          <w:sz w:val="20"/>
          <w:szCs w:val="20"/>
          <w:lang w:val="en-GB"/>
        </w:rPr>
        <w:t xml:space="preserve"> </w:t>
      </w:r>
      <w:r>
        <w:rPr>
          <w:rFonts w:ascii="Calibri" w:hAnsi="Calibri"/>
          <w:sz w:val="20"/>
          <w:szCs w:val="20"/>
          <w:u w:val="single"/>
          <w:lang w:val="en-GB"/>
        </w:rPr>
        <w:t>seems</w:t>
      </w:r>
      <w:r>
        <w:rPr>
          <w:rFonts w:ascii="Calibri" w:hAnsi="Calibri"/>
          <w:sz w:val="20"/>
          <w:szCs w:val="20"/>
          <w:lang w:val="en-GB"/>
        </w:rPr>
        <w:t xml:space="preserve"> </w:t>
      </w:r>
      <w:r>
        <w:rPr>
          <w:rFonts w:ascii="Calibri" w:hAnsi="Calibri"/>
          <w:sz w:val="20"/>
          <w:szCs w:val="20"/>
          <w:u w:val="single"/>
          <w:lang w:val="en-GB"/>
        </w:rPr>
        <w:t>interesting</w:t>
      </w:r>
      <w:r>
        <w:rPr>
          <w:rFonts w:ascii="Calibri" w:hAnsi="Calibri"/>
          <w:sz w:val="20"/>
          <w:szCs w:val="20"/>
          <w:lang w:val="en-GB"/>
        </w:rPr>
        <w:t>.</w:t>
      </w:r>
    </w:p>
    <w:p w:rsidR="00F772DB" w:rsidRDefault="00F772DB" w:rsidP="00F772DB">
      <w:pPr>
        <w:pStyle w:val="ListParagraph"/>
        <w:ind w:left="360"/>
        <w:rPr>
          <w:rFonts w:ascii="Calibri" w:hAnsi="Calibri"/>
          <w:sz w:val="20"/>
          <w:szCs w:val="20"/>
          <w:lang w:val="en-GB"/>
        </w:rPr>
      </w:pPr>
    </w:p>
    <w:p w:rsidR="00F772DB" w:rsidRDefault="00F772DB" w:rsidP="00F772DB">
      <w:pPr>
        <w:pStyle w:val="ListParagraph"/>
        <w:ind w:left="360"/>
        <w:rPr>
          <w:rFonts w:ascii="Calibri" w:hAnsi="Calibri"/>
          <w:sz w:val="20"/>
          <w:szCs w:val="20"/>
          <w:lang w:val="en-GB"/>
        </w:rPr>
      </w:pPr>
    </w:p>
    <w:p w:rsidR="00F772DB" w:rsidRPr="005227F1" w:rsidRDefault="00F772DB" w:rsidP="00F772DB">
      <w:pPr>
        <w:rPr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The S-LV-C Pattern stands for </w:t>
      </w:r>
      <w:r>
        <w:rPr>
          <w:rFonts w:ascii="Calibri" w:hAnsi="Calibri"/>
          <w:i/>
          <w:sz w:val="20"/>
          <w:szCs w:val="20"/>
          <w:lang w:val="en-GB"/>
        </w:rPr>
        <w:t>subject, linking verb, complement</w:t>
      </w:r>
      <w:r>
        <w:rPr>
          <w:rFonts w:ascii="Calibri" w:hAnsi="Calibri"/>
          <w:sz w:val="20"/>
          <w:szCs w:val="20"/>
          <w:lang w:val="en-GB"/>
        </w:rPr>
        <w:t xml:space="preserve">. The </w:t>
      </w:r>
      <w:r>
        <w:rPr>
          <w:rFonts w:ascii="Calibri" w:hAnsi="Calibri"/>
          <w:i/>
          <w:sz w:val="20"/>
          <w:szCs w:val="20"/>
          <w:lang w:val="en-GB"/>
        </w:rPr>
        <w:t xml:space="preserve">linking verbs </w:t>
      </w:r>
      <w:r>
        <w:rPr>
          <w:rFonts w:ascii="Calibri" w:hAnsi="Calibri"/>
          <w:sz w:val="20"/>
          <w:szCs w:val="20"/>
          <w:lang w:val="en-GB"/>
        </w:rPr>
        <w:t xml:space="preserve">(forms of the </w:t>
      </w:r>
      <w:proofErr w:type="gramStart"/>
      <w:r>
        <w:rPr>
          <w:rFonts w:ascii="Calibri" w:hAnsi="Calibri"/>
          <w:sz w:val="20"/>
          <w:szCs w:val="20"/>
          <w:lang w:val="en-GB"/>
        </w:rPr>
        <w:t xml:space="preserve">verb </w:t>
      </w:r>
      <w:r>
        <w:rPr>
          <w:rFonts w:ascii="Calibri" w:hAnsi="Calibri"/>
          <w:i/>
          <w:sz w:val="20"/>
          <w:szCs w:val="20"/>
          <w:lang w:val="en-GB"/>
        </w:rPr>
        <w:t xml:space="preserve"> be</w:t>
      </w:r>
      <w:proofErr w:type="gramEnd"/>
      <w:r>
        <w:rPr>
          <w:rFonts w:ascii="Calibri" w:hAnsi="Calibri"/>
          <w:sz w:val="20"/>
          <w:szCs w:val="20"/>
          <w:lang w:val="en-GB"/>
        </w:rPr>
        <w:t xml:space="preserve">) are the following: </w:t>
      </w:r>
      <w:r w:rsidRPr="005227F1">
        <w:rPr>
          <w:rFonts w:ascii="Calibri" w:hAnsi="Calibri"/>
          <w:i/>
          <w:sz w:val="20"/>
          <w:szCs w:val="20"/>
          <w:lang w:val="en-GB"/>
        </w:rPr>
        <w:t>am, is, are, was, were, be, being, been</w:t>
      </w:r>
      <w:r>
        <w:rPr>
          <w:rFonts w:ascii="Calibri" w:hAnsi="Calibri"/>
          <w:sz w:val="20"/>
          <w:szCs w:val="20"/>
          <w:lang w:val="en-GB"/>
        </w:rPr>
        <w:t xml:space="preserve">.  Other verbs like </w:t>
      </w:r>
      <w:r>
        <w:rPr>
          <w:rFonts w:ascii="Calibri" w:hAnsi="Calibri"/>
          <w:i/>
          <w:sz w:val="20"/>
          <w:szCs w:val="20"/>
          <w:lang w:val="en-GB"/>
        </w:rPr>
        <w:t xml:space="preserve">appear, feel, become, look, seem, smell, sound </w:t>
      </w:r>
      <w:r>
        <w:rPr>
          <w:rFonts w:ascii="Calibri" w:hAnsi="Calibri"/>
          <w:sz w:val="20"/>
          <w:szCs w:val="20"/>
          <w:lang w:val="en-GB"/>
        </w:rPr>
        <w:t xml:space="preserve">and </w:t>
      </w:r>
      <w:r>
        <w:rPr>
          <w:rFonts w:ascii="Calibri" w:hAnsi="Calibri"/>
          <w:i/>
          <w:sz w:val="20"/>
          <w:szCs w:val="20"/>
          <w:lang w:val="en-GB"/>
        </w:rPr>
        <w:t>taste</w:t>
      </w:r>
      <w:r>
        <w:rPr>
          <w:rFonts w:ascii="Calibri" w:hAnsi="Calibri"/>
          <w:sz w:val="20"/>
          <w:szCs w:val="20"/>
          <w:lang w:val="en-GB"/>
        </w:rPr>
        <w:t xml:space="preserve"> become linking verbs only when they tell what something is. A </w:t>
      </w:r>
      <w:r>
        <w:rPr>
          <w:rFonts w:ascii="Calibri" w:hAnsi="Calibri"/>
          <w:i/>
          <w:sz w:val="20"/>
          <w:szCs w:val="20"/>
          <w:lang w:val="en-GB"/>
        </w:rPr>
        <w:t>subject complement</w:t>
      </w:r>
      <w:r>
        <w:rPr>
          <w:rFonts w:ascii="Calibri" w:hAnsi="Calibri"/>
          <w:sz w:val="20"/>
          <w:szCs w:val="20"/>
          <w:lang w:val="en-GB"/>
        </w:rPr>
        <w:t xml:space="preserve"> identifies or </w:t>
      </w:r>
      <w:r>
        <w:rPr>
          <w:rFonts w:ascii="Calibri" w:hAnsi="Calibri"/>
          <w:sz w:val="20"/>
          <w:szCs w:val="20"/>
          <w:lang w:val="en-GB"/>
        </w:rPr>
        <w:lastRenderedPageBreak/>
        <w:t xml:space="preserve">describes the subject.  There are two kinds of subject complements: </w:t>
      </w:r>
      <w:r>
        <w:rPr>
          <w:rFonts w:ascii="Calibri" w:hAnsi="Calibri"/>
          <w:i/>
          <w:sz w:val="20"/>
          <w:szCs w:val="20"/>
          <w:lang w:val="en-GB"/>
        </w:rPr>
        <w:t>predicate nominative</w:t>
      </w:r>
      <w:r>
        <w:rPr>
          <w:rFonts w:ascii="Calibri" w:hAnsi="Calibri"/>
          <w:sz w:val="20"/>
          <w:szCs w:val="20"/>
          <w:lang w:val="en-GB"/>
        </w:rPr>
        <w:t xml:space="preserve"> (noun or a pronoun that refers back to the subject and identifies it) and the </w:t>
      </w:r>
      <w:r>
        <w:rPr>
          <w:rFonts w:ascii="Calibri" w:hAnsi="Calibri"/>
          <w:i/>
          <w:sz w:val="20"/>
          <w:szCs w:val="20"/>
          <w:lang w:val="en-GB"/>
        </w:rPr>
        <w:t>predicate adjective</w:t>
      </w:r>
      <w:r>
        <w:rPr>
          <w:rFonts w:ascii="Calibri" w:hAnsi="Calibri"/>
          <w:sz w:val="20"/>
          <w:szCs w:val="20"/>
          <w:lang w:val="en-GB"/>
        </w:rPr>
        <w:t xml:space="preserve"> (describes the subject).</w:t>
      </w:r>
    </w:p>
    <w:p w:rsidR="00F772DB" w:rsidRDefault="00F772DB" w:rsidP="00F772DB">
      <w:pPr>
        <w:pStyle w:val="ListParagraph"/>
        <w:ind w:left="360"/>
        <w:rPr>
          <w:rFonts w:ascii="Calibri" w:hAnsi="Calibri"/>
          <w:sz w:val="20"/>
          <w:szCs w:val="20"/>
          <w:lang w:val="en-GB"/>
        </w:rPr>
      </w:pPr>
    </w:p>
    <w:p w:rsidR="00F772DB" w:rsidRDefault="00F772DB" w:rsidP="00F772DB">
      <w:pPr>
        <w:pStyle w:val="ListParagraph"/>
        <w:numPr>
          <w:ilvl w:val="0"/>
          <w:numId w:val="2"/>
        </w:numPr>
        <w:ind w:left="360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S-TV-IO-DO Pattern</w:t>
      </w:r>
    </w:p>
    <w:p w:rsidR="00F772DB" w:rsidRDefault="00F772DB" w:rsidP="00F772DB">
      <w:pPr>
        <w:pStyle w:val="ListParagraph"/>
        <w:ind w:left="360"/>
        <w:rPr>
          <w:rFonts w:ascii="Calibri" w:hAnsi="Calibri"/>
          <w:sz w:val="20"/>
          <w:szCs w:val="20"/>
          <w:lang w:val="en-GB"/>
        </w:rPr>
      </w:pPr>
    </w:p>
    <w:p w:rsidR="00F772DB" w:rsidRDefault="00F772DB" w:rsidP="00F772DB">
      <w:pPr>
        <w:pStyle w:val="ListParagraph"/>
        <w:ind w:left="360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u w:val="single"/>
          <w:lang w:val="en-GB"/>
        </w:rPr>
        <w:t>Yung-Lo</w:t>
      </w:r>
      <w:r>
        <w:rPr>
          <w:rFonts w:ascii="Calibri" w:hAnsi="Calibri"/>
          <w:sz w:val="20"/>
          <w:szCs w:val="20"/>
          <w:lang w:val="en-GB"/>
        </w:rPr>
        <w:t xml:space="preserve"> </w:t>
      </w:r>
      <w:r>
        <w:rPr>
          <w:rFonts w:ascii="Calibri" w:hAnsi="Calibri"/>
          <w:sz w:val="20"/>
          <w:szCs w:val="20"/>
          <w:u w:val="single"/>
          <w:lang w:val="en-GB"/>
        </w:rPr>
        <w:t>gave</w:t>
      </w:r>
      <w:r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/>
          <w:sz w:val="20"/>
          <w:szCs w:val="20"/>
          <w:u w:val="single"/>
          <w:lang w:val="en-GB"/>
        </w:rPr>
        <w:t>Kouan</w:t>
      </w:r>
      <w:proofErr w:type="spellEnd"/>
      <w:r>
        <w:rPr>
          <w:rFonts w:ascii="Calibri" w:hAnsi="Calibri"/>
          <w:sz w:val="20"/>
          <w:szCs w:val="20"/>
          <w:u w:val="single"/>
          <w:lang w:val="en-GB"/>
        </w:rPr>
        <w:t>-Yu</w:t>
      </w:r>
      <w:r>
        <w:rPr>
          <w:rFonts w:ascii="Calibri" w:hAnsi="Calibri"/>
          <w:sz w:val="20"/>
          <w:szCs w:val="20"/>
          <w:lang w:val="en-GB"/>
        </w:rPr>
        <w:t xml:space="preserve"> an </w:t>
      </w:r>
      <w:r>
        <w:rPr>
          <w:rFonts w:ascii="Calibri" w:hAnsi="Calibri"/>
          <w:sz w:val="20"/>
          <w:szCs w:val="20"/>
          <w:u w:val="single"/>
          <w:lang w:val="en-GB"/>
        </w:rPr>
        <w:t>order</w:t>
      </w:r>
      <w:r>
        <w:rPr>
          <w:rFonts w:ascii="Calibri" w:hAnsi="Calibri"/>
          <w:sz w:val="20"/>
          <w:szCs w:val="20"/>
          <w:lang w:val="en-GB"/>
        </w:rPr>
        <w:t>.</w:t>
      </w:r>
    </w:p>
    <w:p w:rsidR="00F772DB" w:rsidRDefault="00F772DB" w:rsidP="00F772DB">
      <w:pPr>
        <w:pStyle w:val="ListParagraph"/>
        <w:ind w:left="360"/>
        <w:rPr>
          <w:rFonts w:ascii="Calibri" w:hAnsi="Calibri"/>
          <w:sz w:val="20"/>
          <w:szCs w:val="20"/>
          <w:lang w:val="en-GB"/>
        </w:rPr>
      </w:pPr>
    </w:p>
    <w:p w:rsidR="00F772DB" w:rsidRDefault="00F772DB" w:rsidP="00F772DB">
      <w:pPr>
        <w:pStyle w:val="ListParagraph"/>
        <w:ind w:left="360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u w:val="single"/>
          <w:lang w:val="en-GB"/>
        </w:rPr>
        <w:t>Confucius</w:t>
      </w:r>
      <w:r>
        <w:rPr>
          <w:rFonts w:ascii="Calibri" w:hAnsi="Calibri"/>
          <w:sz w:val="20"/>
          <w:szCs w:val="20"/>
          <w:lang w:val="en-GB"/>
        </w:rPr>
        <w:t xml:space="preserve"> </w:t>
      </w:r>
      <w:r>
        <w:rPr>
          <w:rFonts w:ascii="Calibri" w:hAnsi="Calibri"/>
          <w:sz w:val="20"/>
          <w:szCs w:val="20"/>
          <w:u w:val="single"/>
          <w:lang w:val="en-GB"/>
        </w:rPr>
        <w:t>gave</w:t>
      </w:r>
      <w:r>
        <w:rPr>
          <w:rFonts w:ascii="Calibri" w:hAnsi="Calibri"/>
          <w:sz w:val="20"/>
          <w:szCs w:val="20"/>
          <w:lang w:val="en-GB"/>
        </w:rPr>
        <w:t xml:space="preserve"> his </w:t>
      </w:r>
      <w:r>
        <w:rPr>
          <w:rFonts w:ascii="Calibri" w:hAnsi="Calibri"/>
          <w:sz w:val="20"/>
          <w:szCs w:val="20"/>
          <w:u w:val="single"/>
          <w:lang w:val="en-GB"/>
        </w:rPr>
        <w:t>people</w:t>
      </w:r>
      <w:r>
        <w:rPr>
          <w:rFonts w:ascii="Calibri" w:hAnsi="Calibri"/>
          <w:sz w:val="20"/>
          <w:szCs w:val="20"/>
          <w:lang w:val="en-GB"/>
        </w:rPr>
        <w:t xml:space="preserve"> moral </w:t>
      </w:r>
      <w:r>
        <w:rPr>
          <w:rFonts w:ascii="Calibri" w:hAnsi="Calibri"/>
          <w:sz w:val="20"/>
          <w:szCs w:val="20"/>
          <w:u w:val="single"/>
          <w:lang w:val="en-GB"/>
        </w:rPr>
        <w:t>ideas</w:t>
      </w:r>
      <w:r>
        <w:rPr>
          <w:rFonts w:ascii="Calibri" w:hAnsi="Calibri"/>
          <w:sz w:val="20"/>
          <w:szCs w:val="20"/>
          <w:lang w:val="en-GB"/>
        </w:rPr>
        <w:t>.</w:t>
      </w:r>
    </w:p>
    <w:p w:rsidR="00F772DB" w:rsidRDefault="00F772DB" w:rsidP="00F772DB">
      <w:pPr>
        <w:rPr>
          <w:rFonts w:ascii="Calibri" w:hAnsi="Calibri"/>
          <w:sz w:val="20"/>
          <w:szCs w:val="20"/>
          <w:lang w:val="en-GB"/>
        </w:rPr>
      </w:pPr>
    </w:p>
    <w:p w:rsidR="00F772DB" w:rsidRPr="0024594F" w:rsidRDefault="00F772DB" w:rsidP="00F772DB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The S-TV-IO-DO Pattern is almost like the S-TV-DO pattern, except that it has an IO or </w:t>
      </w:r>
      <w:r>
        <w:rPr>
          <w:rFonts w:ascii="Calibri" w:hAnsi="Calibri"/>
          <w:i/>
          <w:sz w:val="20"/>
          <w:szCs w:val="20"/>
          <w:lang w:val="en-GB"/>
        </w:rPr>
        <w:t>indirect object</w:t>
      </w:r>
      <w:r>
        <w:rPr>
          <w:rFonts w:ascii="Calibri" w:hAnsi="Calibri"/>
          <w:sz w:val="20"/>
          <w:szCs w:val="20"/>
          <w:lang w:val="en-GB"/>
        </w:rPr>
        <w:t xml:space="preserve">. The </w:t>
      </w:r>
      <w:r>
        <w:rPr>
          <w:rFonts w:ascii="Calibri" w:hAnsi="Calibri"/>
          <w:i/>
          <w:sz w:val="20"/>
          <w:szCs w:val="20"/>
          <w:lang w:val="en-GB"/>
        </w:rPr>
        <w:t>indirect object</w:t>
      </w:r>
      <w:r>
        <w:rPr>
          <w:rFonts w:ascii="Calibri" w:hAnsi="Calibri"/>
          <w:sz w:val="20"/>
          <w:szCs w:val="20"/>
          <w:lang w:val="en-GB"/>
        </w:rPr>
        <w:t xml:space="preserve"> is the object of the omitted prepositions </w:t>
      </w:r>
      <w:r>
        <w:rPr>
          <w:rFonts w:ascii="Calibri" w:hAnsi="Calibri"/>
          <w:i/>
          <w:sz w:val="20"/>
          <w:szCs w:val="20"/>
          <w:lang w:val="en-GB"/>
        </w:rPr>
        <w:t>to</w:t>
      </w:r>
      <w:r>
        <w:rPr>
          <w:rFonts w:ascii="Calibri" w:hAnsi="Calibri"/>
          <w:sz w:val="20"/>
          <w:szCs w:val="20"/>
          <w:lang w:val="en-GB"/>
        </w:rPr>
        <w:t xml:space="preserve"> or </w:t>
      </w:r>
      <w:r>
        <w:rPr>
          <w:rFonts w:ascii="Calibri" w:hAnsi="Calibri"/>
          <w:i/>
          <w:sz w:val="20"/>
          <w:szCs w:val="20"/>
          <w:lang w:val="en-GB"/>
        </w:rPr>
        <w:t>for</w:t>
      </w:r>
      <w:r>
        <w:rPr>
          <w:rFonts w:ascii="Calibri" w:hAnsi="Calibri"/>
          <w:sz w:val="20"/>
          <w:szCs w:val="20"/>
          <w:lang w:val="en-GB"/>
        </w:rPr>
        <w:t>, and it is located between the transitive verb and direct object.</w:t>
      </w:r>
    </w:p>
    <w:p w:rsidR="00F772DB" w:rsidRDefault="00F772DB" w:rsidP="00F772DB">
      <w:pPr>
        <w:pStyle w:val="ListParagraph"/>
        <w:ind w:left="360"/>
        <w:rPr>
          <w:rFonts w:ascii="Calibri" w:hAnsi="Calibri"/>
          <w:sz w:val="20"/>
          <w:szCs w:val="20"/>
          <w:lang w:val="en-GB"/>
        </w:rPr>
      </w:pPr>
    </w:p>
    <w:p w:rsidR="00F772DB" w:rsidRDefault="00F772DB" w:rsidP="00F772DB">
      <w:pPr>
        <w:pStyle w:val="ListParagraph"/>
        <w:numPr>
          <w:ilvl w:val="0"/>
          <w:numId w:val="2"/>
        </w:numPr>
        <w:ind w:left="360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S-TV-DO-OC Pattern</w:t>
      </w:r>
    </w:p>
    <w:p w:rsidR="00F772DB" w:rsidRDefault="00F772DB" w:rsidP="00F772DB">
      <w:pPr>
        <w:pStyle w:val="ListParagraph"/>
        <w:ind w:left="360"/>
        <w:rPr>
          <w:rFonts w:ascii="Calibri" w:hAnsi="Calibri"/>
          <w:sz w:val="20"/>
          <w:szCs w:val="20"/>
          <w:lang w:val="en-GB"/>
        </w:rPr>
      </w:pPr>
    </w:p>
    <w:p w:rsidR="00F772DB" w:rsidRDefault="00F772DB" w:rsidP="00F772DB">
      <w:pPr>
        <w:pStyle w:val="ListParagraph"/>
        <w:ind w:left="360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u w:val="single"/>
          <w:lang w:val="en-GB"/>
        </w:rPr>
        <w:t>People</w:t>
      </w:r>
      <w:r>
        <w:rPr>
          <w:rFonts w:ascii="Calibri" w:hAnsi="Calibri"/>
          <w:sz w:val="20"/>
          <w:szCs w:val="20"/>
          <w:lang w:val="en-GB"/>
        </w:rPr>
        <w:t xml:space="preserve"> </w:t>
      </w:r>
      <w:r>
        <w:rPr>
          <w:rFonts w:ascii="Calibri" w:hAnsi="Calibri"/>
          <w:sz w:val="20"/>
          <w:szCs w:val="20"/>
          <w:u w:val="single"/>
          <w:lang w:val="en-GB"/>
        </w:rPr>
        <w:t>called</w:t>
      </w:r>
      <w:r>
        <w:rPr>
          <w:rFonts w:ascii="Calibri" w:hAnsi="Calibri"/>
          <w:sz w:val="20"/>
          <w:szCs w:val="20"/>
          <w:lang w:val="en-GB"/>
        </w:rPr>
        <w:t xml:space="preserve"> </w:t>
      </w:r>
      <w:r>
        <w:rPr>
          <w:rFonts w:ascii="Calibri" w:hAnsi="Calibri"/>
          <w:sz w:val="20"/>
          <w:szCs w:val="20"/>
          <w:u w:val="single"/>
          <w:lang w:val="en-GB"/>
        </w:rPr>
        <w:t>Yung-Lo</w:t>
      </w:r>
      <w:r>
        <w:rPr>
          <w:rFonts w:ascii="Calibri" w:hAnsi="Calibri"/>
          <w:sz w:val="20"/>
          <w:szCs w:val="20"/>
          <w:lang w:val="en-GB"/>
        </w:rPr>
        <w:t xml:space="preserve"> </w:t>
      </w:r>
      <w:r>
        <w:rPr>
          <w:rFonts w:ascii="Calibri" w:hAnsi="Calibri"/>
          <w:sz w:val="20"/>
          <w:szCs w:val="20"/>
          <w:u w:val="single"/>
          <w:lang w:val="en-GB"/>
        </w:rPr>
        <w:t>the Son of Heaven</w:t>
      </w:r>
      <w:r>
        <w:rPr>
          <w:rFonts w:ascii="Calibri" w:hAnsi="Calibri"/>
          <w:sz w:val="20"/>
          <w:szCs w:val="20"/>
          <w:lang w:val="en-GB"/>
        </w:rPr>
        <w:t>.</w:t>
      </w:r>
    </w:p>
    <w:p w:rsidR="00F772DB" w:rsidRDefault="00F772DB" w:rsidP="00F772DB">
      <w:pPr>
        <w:pStyle w:val="ListParagraph"/>
        <w:ind w:left="360"/>
        <w:rPr>
          <w:rFonts w:ascii="Calibri" w:hAnsi="Calibri"/>
          <w:sz w:val="20"/>
          <w:szCs w:val="20"/>
          <w:lang w:val="en-GB"/>
        </w:rPr>
      </w:pPr>
    </w:p>
    <w:p w:rsidR="00F772DB" w:rsidRDefault="00F772DB" w:rsidP="00F772DB">
      <w:pPr>
        <w:pStyle w:val="ListParagraph"/>
        <w:ind w:left="360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u w:val="single"/>
          <w:lang w:val="en-GB"/>
        </w:rPr>
        <w:t>Chinese</w:t>
      </w:r>
      <w:r>
        <w:rPr>
          <w:rFonts w:ascii="Calibri" w:hAnsi="Calibri"/>
          <w:sz w:val="20"/>
          <w:szCs w:val="20"/>
          <w:lang w:val="en-GB"/>
        </w:rPr>
        <w:t xml:space="preserve"> </w:t>
      </w:r>
      <w:r>
        <w:rPr>
          <w:rFonts w:ascii="Calibri" w:hAnsi="Calibri"/>
          <w:sz w:val="20"/>
          <w:szCs w:val="20"/>
          <w:u w:val="single"/>
          <w:lang w:val="en-GB"/>
        </w:rPr>
        <w:t>considered</w:t>
      </w:r>
      <w:r>
        <w:rPr>
          <w:rFonts w:ascii="Calibri" w:hAnsi="Calibri"/>
          <w:sz w:val="20"/>
          <w:szCs w:val="20"/>
          <w:lang w:val="en-GB"/>
        </w:rPr>
        <w:t xml:space="preserve"> </w:t>
      </w:r>
      <w:r>
        <w:rPr>
          <w:rFonts w:ascii="Calibri" w:hAnsi="Calibri"/>
          <w:sz w:val="20"/>
          <w:szCs w:val="20"/>
          <w:u w:val="single"/>
          <w:lang w:val="en-GB"/>
        </w:rPr>
        <w:t>Confucius</w:t>
      </w:r>
      <w:r>
        <w:rPr>
          <w:rFonts w:ascii="Calibri" w:hAnsi="Calibri"/>
          <w:sz w:val="20"/>
          <w:szCs w:val="20"/>
          <w:lang w:val="en-GB"/>
        </w:rPr>
        <w:t xml:space="preserve"> </w:t>
      </w:r>
      <w:r>
        <w:rPr>
          <w:rFonts w:ascii="Calibri" w:hAnsi="Calibri"/>
          <w:sz w:val="20"/>
          <w:szCs w:val="20"/>
          <w:u w:val="single"/>
          <w:lang w:val="en-GB"/>
        </w:rPr>
        <w:t>wise</w:t>
      </w:r>
      <w:r>
        <w:rPr>
          <w:rFonts w:ascii="Calibri" w:hAnsi="Calibri"/>
          <w:sz w:val="20"/>
          <w:szCs w:val="20"/>
          <w:lang w:val="en-GB"/>
        </w:rPr>
        <w:t>.</w:t>
      </w:r>
    </w:p>
    <w:p w:rsidR="00F772DB" w:rsidRDefault="00F772DB" w:rsidP="00F772DB">
      <w:pPr>
        <w:rPr>
          <w:rFonts w:ascii="Calibri" w:hAnsi="Calibri"/>
          <w:sz w:val="20"/>
          <w:szCs w:val="20"/>
          <w:lang w:val="en-GB"/>
        </w:rPr>
      </w:pPr>
    </w:p>
    <w:p w:rsidR="00F772DB" w:rsidRDefault="00F772DB" w:rsidP="00F772DB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The last basic sentence pattern is the S-TV-DO-OC Pattern, where OC stands for </w:t>
      </w:r>
      <w:r>
        <w:rPr>
          <w:rFonts w:ascii="Calibri" w:hAnsi="Calibri"/>
          <w:i/>
          <w:sz w:val="20"/>
          <w:szCs w:val="20"/>
          <w:lang w:val="en-GB"/>
        </w:rPr>
        <w:t>objective complement.</w:t>
      </w:r>
      <w:r>
        <w:rPr>
          <w:rFonts w:ascii="Calibri" w:hAnsi="Calibri"/>
          <w:sz w:val="20"/>
          <w:szCs w:val="20"/>
          <w:lang w:val="en-GB"/>
        </w:rPr>
        <w:t xml:space="preserve"> The </w:t>
      </w:r>
      <w:r>
        <w:rPr>
          <w:rFonts w:ascii="Calibri" w:hAnsi="Calibri"/>
          <w:i/>
          <w:sz w:val="20"/>
          <w:szCs w:val="20"/>
          <w:lang w:val="en-GB"/>
        </w:rPr>
        <w:t>objective complement</w:t>
      </w:r>
      <w:r>
        <w:rPr>
          <w:rFonts w:ascii="Calibri" w:hAnsi="Calibri"/>
          <w:sz w:val="20"/>
          <w:szCs w:val="20"/>
          <w:lang w:val="en-GB"/>
        </w:rPr>
        <w:t xml:space="preserve"> is a noun or an adjective that refers to the object and clarifies it.</w:t>
      </w:r>
    </w:p>
    <w:p w:rsidR="00F772DB" w:rsidRDefault="00F772DB" w:rsidP="00F772DB">
      <w:pPr>
        <w:rPr>
          <w:rFonts w:ascii="Calibri" w:hAnsi="Calibri"/>
          <w:sz w:val="20"/>
          <w:szCs w:val="20"/>
          <w:lang w:val="en-GB"/>
        </w:rPr>
      </w:pPr>
    </w:p>
    <w:p w:rsidR="00F772DB" w:rsidRPr="00F772DB" w:rsidRDefault="00F772DB"/>
    <w:sectPr w:rsidR="00F772DB" w:rsidRPr="00F772DB" w:rsidSect="001E6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030D4"/>
    <w:multiLevelType w:val="hybridMultilevel"/>
    <w:tmpl w:val="29309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C09FA"/>
    <w:multiLevelType w:val="hybridMultilevel"/>
    <w:tmpl w:val="029A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2DB"/>
    <w:rsid w:val="001E6EB4"/>
    <w:rsid w:val="00F7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2012-07-23T05:55:00Z</dcterms:created>
  <dcterms:modified xsi:type="dcterms:W3CDTF">2012-07-23T05:56:00Z</dcterms:modified>
</cp:coreProperties>
</file>